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Newcastle PTSA Board Meeting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Tuesday, June 9, 2026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Lake Boren Park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6-6.30pm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In attendance: </w:t>
      </w:r>
      <w:r w:rsidDel="00000000" w:rsidR="00000000" w:rsidRPr="00000000">
        <w:rPr>
          <w:rtl w:val="0"/>
        </w:rPr>
        <w:t xml:space="preserve">Katie, Fio, Dr.Wood,Jill, Chai, Sangeeta, Ms. Thomas, Bindi, Alicia, Melissa, Lynyetta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Approval of Minutes - </w:t>
      </w:r>
      <w:r w:rsidDel="00000000" w:rsidR="00000000" w:rsidRPr="00000000">
        <w:rPr>
          <w:rtl w:val="0"/>
        </w:rPr>
        <w:t xml:space="preserve">May 21, 2026 -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Principal Report - </w:t>
      </w:r>
      <w:r w:rsidDel="00000000" w:rsidR="00000000" w:rsidRPr="00000000">
        <w:rPr>
          <w:rtl w:val="0"/>
        </w:rPr>
        <w:t xml:space="preserve">Dr. Wood - Staffing changes - Kindergarten teacher Mrs.Miller leaving. Looking to backfill.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Teacher Representative -</w:t>
      </w:r>
      <w:r w:rsidDel="00000000" w:rsidR="00000000" w:rsidRPr="00000000">
        <w:rPr>
          <w:rtl w:val="0"/>
        </w:rPr>
        <w:t xml:space="preserve"> Mrs. Thomas - Yearbook handed out.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Officers/Committee Reports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Transition Binders - for incoming board members - Request all members to maintain binders and transition to incoming members.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Yearbook update - Need better chair for next year, and organize picture taking. 33 yearbooks left.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School Toolbox - Orders are still low, but there’ still time to order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Food Truck - Teacher End of Year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EVP - Volunteer/Chair position to be verified prior to launch (summer homework for new board).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bCs w:val="1"/>
          <w:rtl w:val="0"/>
        </w:rPr>
        <w:t xml:space="preserve">Treasurer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2026/2027 Budget Review - Membership meeting vote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Monthly Financial Report (thru May)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Financial Review Committee - must be done by Aug. 31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Lion Art will have the same budget next year. Teacher allotment will be looked into next year to see if any changes are needed.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into KinderConnect and Tissues and tears budget for next and re-vote in September.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Volunteers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Stephanie not able to attend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Ways and Means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Our partnership with SnoKing has been extended until fall 2026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Programs Update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Spring Fling - Friday June 12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bCs w:val="1"/>
          <w:rtl w:val="0"/>
        </w:rPr>
        <w:t xml:space="preserve">Outreach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Just fyi KinderConnect 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color w:val="222222"/>
          <w:rtl w:val="0"/>
        </w:rPr>
        <w:t xml:space="preserve">7/26 10am - Lake Boren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color w:val="222222"/>
          <w:rtl w:val="0"/>
        </w:rPr>
        <w:t xml:space="preserve">8/9 10 am- Lake Boren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color w:val="222222"/>
          <w:rtl w:val="0"/>
        </w:rPr>
        <w:t xml:space="preserve">8/29 10 am- Newcastle Elementary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Secretary 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Adjourned – 6.30pm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drawing>
        <wp:inline distB="0" distT="0" distL="0" distR="0">
          <wp:extent cx="5607688" cy="1171194"/>
          <wp:effectExtent b="0" l="0" r="0" t="0"/>
          <wp:docPr descr="A close-up of a logo&#10;&#10;Description automatically generated" id="1" name="image1.jpg"/>
          <a:graphic>
            <a:graphicData uri="http://schemas.openxmlformats.org/drawingml/2006/picture">
              <pic:pic>
                <pic:nvPicPr>
                  <pic:cNvPr descr="A close-up of a 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07688" cy="1171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ScBCTh8Q5s9aMen+SFM0Mf3Pg==">CgMxLjA4AHIhMUhiMVc2MlR0X3RRaWZHSU9BV25ZSGJReUJKaE5teFNh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2025-10-23T01:05:19Z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05fa2da6-9b3c-4e95-8528-eb8a83745619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